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A2C" w:rsidRDefault="00017B00">
      <w:pPr>
        <w:pStyle w:val="Standard"/>
        <w:jc w:val="center"/>
        <w:rPr>
          <w:rFonts w:hint="eastAsia"/>
        </w:rPr>
      </w:pPr>
      <w:bookmarkStart w:id="0" w:name="_GoBack"/>
      <w:bookmarkEnd w:id="0"/>
      <w:r>
        <w:rPr>
          <w:noProof/>
          <w:lang w:eastAsia="fr-FR" w:bidi="ar-SA"/>
        </w:rPr>
        <w:drawing>
          <wp:anchor distT="0" distB="0" distL="114300" distR="114300" simplePos="0" relativeHeight="251656192" behindDoc="0" locked="0" layoutInCell="1" allowOverlap="1">
            <wp:simplePos x="0" y="0"/>
            <wp:positionH relativeFrom="column">
              <wp:posOffset>4788000</wp:posOffset>
            </wp:positionH>
            <wp:positionV relativeFrom="paragraph">
              <wp:posOffset>-76320</wp:posOffset>
            </wp:positionV>
            <wp:extent cx="1155240" cy="640800"/>
            <wp:effectExtent l="0" t="0" r="6810" b="6900"/>
            <wp:wrapSquare wrapText="bothSides"/>
            <wp:docPr id="1"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155240" cy="640800"/>
                    </a:xfrm>
                    <a:prstGeom prst="rect">
                      <a:avLst/>
                    </a:prstGeom>
                  </pic:spPr>
                </pic:pic>
              </a:graphicData>
            </a:graphic>
          </wp:anchor>
        </w:drawing>
      </w:r>
      <w:r>
        <w:rPr>
          <w:noProof/>
          <w:lang w:eastAsia="fr-FR" w:bidi="ar-SA"/>
        </w:rPr>
        <w:drawing>
          <wp:anchor distT="0" distB="0" distL="114300" distR="114300" simplePos="0" relativeHeight="251658240" behindDoc="0" locked="0" layoutInCell="1" allowOverlap="1">
            <wp:simplePos x="0" y="0"/>
            <wp:positionH relativeFrom="column">
              <wp:posOffset>334800</wp:posOffset>
            </wp:positionH>
            <wp:positionV relativeFrom="paragraph">
              <wp:posOffset>-131400</wp:posOffset>
            </wp:positionV>
            <wp:extent cx="635040" cy="635040"/>
            <wp:effectExtent l="0" t="0" r="0" b="0"/>
            <wp:wrapSquare wrapText="bothSides"/>
            <wp:docPr id="2"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35040" cy="635040"/>
                    </a:xfrm>
                    <a:prstGeom prst="rect">
                      <a:avLst/>
                    </a:prstGeom>
                  </pic:spPr>
                </pic:pic>
              </a:graphicData>
            </a:graphic>
          </wp:anchor>
        </w:drawing>
      </w:r>
    </w:p>
    <w:p w:rsidR="009F1A2C" w:rsidRDefault="009F1A2C">
      <w:pPr>
        <w:pStyle w:val="Standard"/>
        <w:jc w:val="center"/>
        <w:rPr>
          <w:rFonts w:hint="eastAsia"/>
        </w:rPr>
      </w:pPr>
    </w:p>
    <w:p w:rsidR="009F1A2C" w:rsidRDefault="009F1A2C">
      <w:pPr>
        <w:pStyle w:val="Standard"/>
        <w:jc w:val="center"/>
        <w:rPr>
          <w:rFonts w:hint="eastAsia"/>
        </w:rPr>
      </w:pPr>
    </w:p>
    <w:p w:rsidR="009F1A2C" w:rsidRDefault="009F1A2C">
      <w:pPr>
        <w:pStyle w:val="Standard"/>
        <w:jc w:val="center"/>
        <w:rPr>
          <w:rFonts w:hint="eastAsia"/>
        </w:rPr>
      </w:pPr>
    </w:p>
    <w:p w:rsidR="009F1A2C" w:rsidRDefault="00017B00">
      <w:pPr>
        <w:pStyle w:val="Standard"/>
        <w:jc w:val="center"/>
        <w:rPr>
          <w:rFonts w:hint="eastAsia"/>
          <w:sz w:val="48"/>
          <w:szCs w:val="48"/>
        </w:rPr>
      </w:pPr>
      <w:r>
        <w:rPr>
          <w:b/>
          <w:bCs/>
          <w:sz w:val="48"/>
          <w:szCs w:val="48"/>
        </w:rPr>
        <w:t>Conférence d’</w:t>
      </w:r>
      <w:r>
        <w:rPr>
          <w:b/>
          <w:bCs/>
          <w:sz w:val="48"/>
          <w:szCs w:val="48"/>
        </w:rPr>
        <w:t>Alice Primi</w:t>
      </w:r>
    </w:p>
    <w:p w:rsidR="009F1A2C" w:rsidRDefault="00017B00">
      <w:pPr>
        <w:pStyle w:val="Standard"/>
        <w:jc w:val="center"/>
        <w:rPr>
          <w:rFonts w:hint="eastAsia"/>
          <w:sz w:val="48"/>
          <w:szCs w:val="48"/>
        </w:rPr>
      </w:pPr>
      <w:r>
        <w:rPr>
          <w:sz w:val="48"/>
          <w:szCs w:val="48"/>
        </w:rPr>
        <w:t>historienne</w:t>
      </w:r>
    </w:p>
    <w:p w:rsidR="009F1A2C" w:rsidRDefault="009F1A2C">
      <w:pPr>
        <w:pStyle w:val="Standard"/>
        <w:jc w:val="center"/>
        <w:rPr>
          <w:rFonts w:hint="eastAsia"/>
          <w:sz w:val="48"/>
          <w:szCs w:val="48"/>
        </w:rPr>
      </w:pPr>
    </w:p>
    <w:p w:rsidR="009F1A2C" w:rsidRDefault="00017B00">
      <w:pPr>
        <w:pStyle w:val="Standard"/>
        <w:jc w:val="center"/>
        <w:rPr>
          <w:rFonts w:hint="eastAsia"/>
          <w:sz w:val="48"/>
          <w:szCs w:val="48"/>
        </w:rPr>
      </w:pPr>
      <w:r>
        <w:rPr>
          <w:sz w:val="48"/>
          <w:szCs w:val="48"/>
        </w:rPr>
        <w:t>Jeudi 24 octobre à 18h00</w:t>
      </w:r>
    </w:p>
    <w:p w:rsidR="009F1A2C" w:rsidRDefault="009F1A2C">
      <w:pPr>
        <w:pStyle w:val="Standard"/>
        <w:jc w:val="right"/>
        <w:rPr>
          <w:rFonts w:hint="eastAsia"/>
          <w:sz w:val="48"/>
          <w:szCs w:val="48"/>
        </w:rPr>
      </w:pPr>
    </w:p>
    <w:p w:rsidR="009F1A2C" w:rsidRDefault="00017B00">
      <w:pPr>
        <w:pStyle w:val="Standard"/>
        <w:jc w:val="center"/>
        <w:rPr>
          <w:rFonts w:hint="eastAsia"/>
          <w:sz w:val="48"/>
          <w:szCs w:val="48"/>
        </w:rPr>
      </w:pPr>
      <w:r>
        <w:rPr>
          <w:sz w:val="48"/>
          <w:szCs w:val="48"/>
        </w:rPr>
        <w:t>Espace Mendès France</w:t>
      </w:r>
    </w:p>
    <w:p w:rsidR="009F1A2C" w:rsidRDefault="009F1A2C">
      <w:pPr>
        <w:pStyle w:val="Standard"/>
        <w:jc w:val="center"/>
        <w:rPr>
          <w:rFonts w:hint="eastAsia"/>
          <w:sz w:val="30"/>
          <w:szCs w:val="30"/>
        </w:rPr>
      </w:pPr>
    </w:p>
    <w:p w:rsidR="009F1A2C" w:rsidRDefault="00017B00">
      <w:pPr>
        <w:pStyle w:val="Textbody"/>
        <w:jc w:val="center"/>
        <w:rPr>
          <w:rFonts w:ascii="Georgia" w:hAnsi="Georgia"/>
          <w:b/>
          <w:bCs/>
          <w:color w:val="000000"/>
          <w:sz w:val="48"/>
          <w:szCs w:val="48"/>
          <w:shd w:val="clear" w:color="auto" w:fill="FFFFFF"/>
        </w:rPr>
      </w:pPr>
      <w:bookmarkStart w:id="1" w:name="gmail-docs-internal-guid-b8e4b70d-7fff-9"/>
      <w:bookmarkEnd w:id="1"/>
      <w:r>
        <w:rPr>
          <w:rFonts w:ascii="Georgia" w:hAnsi="Georgia"/>
          <w:b/>
          <w:bCs/>
          <w:color w:val="000000"/>
          <w:sz w:val="48"/>
          <w:szCs w:val="48"/>
          <w:shd w:val="clear" w:color="auto" w:fill="FFFFFF"/>
        </w:rPr>
        <w:t>Parcours d'un bourgeois arriviste :</w:t>
      </w:r>
    </w:p>
    <w:p w:rsidR="009F1A2C" w:rsidRDefault="00017B00">
      <w:pPr>
        <w:pStyle w:val="Textbody"/>
        <w:spacing w:after="0" w:line="331" w:lineRule="auto"/>
        <w:jc w:val="center"/>
        <w:rPr>
          <w:rFonts w:ascii="Georgia" w:hAnsi="Georgia"/>
          <w:b/>
          <w:bCs/>
          <w:i/>
          <w:iCs/>
          <w:color w:val="000000"/>
          <w:sz w:val="48"/>
          <w:szCs w:val="48"/>
          <w:shd w:val="clear" w:color="auto" w:fill="FFFFFF"/>
        </w:rPr>
      </w:pPr>
      <w:r>
        <w:rPr>
          <w:rFonts w:ascii="Georgia" w:hAnsi="Georgia"/>
          <w:b/>
          <w:bCs/>
          <w:i/>
          <w:iCs/>
          <w:color w:val="000000"/>
          <w:sz w:val="48"/>
          <w:szCs w:val="48"/>
          <w:shd w:val="clear" w:color="auto" w:fill="FFFFFF"/>
        </w:rPr>
        <w:t xml:space="preserve">Le père Brafort, </w:t>
      </w:r>
      <w:r>
        <w:rPr>
          <w:rFonts w:ascii="Georgia" w:hAnsi="Georgia"/>
          <w:b/>
          <w:bCs/>
          <w:color w:val="000000"/>
          <w:sz w:val="48"/>
          <w:szCs w:val="48"/>
          <w:shd w:val="clear" w:color="auto" w:fill="FFFFFF"/>
        </w:rPr>
        <w:t>roman-feuilleton d’André Léo</w:t>
      </w:r>
    </w:p>
    <w:p w:rsidR="009F1A2C" w:rsidRDefault="00017B00">
      <w:pPr>
        <w:pStyle w:val="Textbody"/>
        <w:spacing w:after="0" w:line="331" w:lineRule="auto"/>
        <w:jc w:val="both"/>
        <w:rPr>
          <w:rFonts w:hint="eastAsia"/>
        </w:rPr>
      </w:pPr>
      <w:r>
        <w:rPr>
          <w:noProof/>
          <w:lang w:eastAsia="fr-FR" w:bidi="ar-SA"/>
        </w:rPr>
        <w:drawing>
          <wp:anchor distT="0" distB="0" distL="114300" distR="114300" simplePos="0" relativeHeight="251659264" behindDoc="0" locked="0" layoutInCell="1" allowOverlap="1">
            <wp:simplePos x="0" y="0"/>
            <wp:positionH relativeFrom="column">
              <wp:posOffset>4762440</wp:posOffset>
            </wp:positionH>
            <wp:positionV relativeFrom="paragraph">
              <wp:posOffset>57960</wp:posOffset>
            </wp:positionV>
            <wp:extent cx="1296000" cy="1551240"/>
            <wp:effectExtent l="19050" t="19050" r="18450" b="10860"/>
            <wp:wrapSquare wrapText="bothSides"/>
            <wp:docPr id="3"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296000" cy="1551240"/>
                    </a:xfrm>
                    <a:prstGeom prst="rect">
                      <a:avLst/>
                    </a:prstGeom>
                    <a:ln w="28448" cmpd="dbl">
                      <a:solidFill>
                        <a:srgbClr val="000000"/>
                      </a:solidFill>
                      <a:prstDash val="solid"/>
                    </a:ln>
                  </pic:spPr>
                </pic:pic>
              </a:graphicData>
            </a:graphic>
          </wp:anchor>
        </w:drawing>
      </w:r>
      <w:r>
        <w:rPr>
          <w:noProof/>
          <w:lang w:eastAsia="fr-FR" w:bidi="ar-SA"/>
        </w:rPr>
        <w:drawing>
          <wp:anchor distT="0" distB="0" distL="114300" distR="114300" simplePos="0" relativeHeight="251657216" behindDoc="0" locked="0" layoutInCell="1" allowOverlap="1">
            <wp:simplePos x="0" y="0"/>
            <wp:positionH relativeFrom="column">
              <wp:posOffset>4989240</wp:posOffset>
            </wp:positionH>
            <wp:positionV relativeFrom="paragraph">
              <wp:posOffset>3418200</wp:posOffset>
            </wp:positionV>
            <wp:extent cx="989280" cy="989280"/>
            <wp:effectExtent l="0" t="0" r="1320" b="1320"/>
            <wp:wrapSquare wrapText="bothSides"/>
            <wp:docPr id="4"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989280" cy="989280"/>
                    </a:xfrm>
                    <a:prstGeom prst="rect">
                      <a:avLst/>
                    </a:prstGeom>
                  </pic:spPr>
                </pic:pic>
              </a:graphicData>
            </a:graphic>
          </wp:anchor>
        </w:drawing>
      </w:r>
      <w:r>
        <w:rPr>
          <w:rFonts w:ascii="Georgia" w:hAnsi="Georgia"/>
          <w:color w:val="000000"/>
          <w:shd w:val="clear" w:color="auto" w:fill="FFFFFF"/>
        </w:rPr>
        <w:tab/>
        <w:t xml:space="preserve">Dans </w:t>
      </w:r>
      <w:r>
        <w:rPr>
          <w:rFonts w:ascii="Georgia" w:hAnsi="Georgia"/>
          <w:color w:val="000000"/>
          <w:shd w:val="clear" w:color="auto" w:fill="FFFFFF"/>
        </w:rPr>
        <w:t xml:space="preserve">l’œuvre littéraire d’André Léo, </w:t>
      </w:r>
      <w:r>
        <w:rPr>
          <w:rFonts w:ascii="Georgia" w:hAnsi="Georgia"/>
          <w:i/>
          <w:color w:val="000000"/>
          <w:shd w:val="clear" w:color="auto" w:fill="FFFFFF"/>
        </w:rPr>
        <w:t>Le père Brafort</w:t>
      </w:r>
      <w:r>
        <w:rPr>
          <w:color w:val="000000"/>
          <w:shd w:val="clear" w:color="auto" w:fill="FFFFFF"/>
        </w:rPr>
        <w:t xml:space="preserve"> </w:t>
      </w:r>
      <w:r>
        <w:rPr>
          <w:rFonts w:ascii="Georgia" w:hAnsi="Georgia"/>
          <w:color w:val="000000"/>
          <w:shd w:val="clear" w:color="auto" w:fill="FFFFFF"/>
        </w:rPr>
        <w:t>est un roman qui se distingue par son ampleur historique. Traversant les révolutions de 1832 et 1848, et jusqu’à la fin du Second Empire, le personnage principal est un petit bourgeois arriviste qui cherche et parvient à tirer son épingle du jeu capitalis</w:t>
      </w:r>
      <w:r>
        <w:rPr>
          <w:rFonts w:ascii="Georgia" w:hAnsi="Georgia"/>
          <w:color w:val="000000"/>
          <w:shd w:val="clear" w:color="auto" w:fill="FFFFFF"/>
        </w:rPr>
        <w:t>te triomphant. Mais ce texte politique n’est pas seulement une édition savante qui intéressera les spécialistes du XIXe siècle, désireux d’éclaircir certains aspects des dynamiques sociales qui l’ont façonné. C’est aussi un roman captivant riche en rebondi</w:t>
      </w:r>
      <w:r>
        <w:rPr>
          <w:rFonts w:ascii="Georgia" w:hAnsi="Georgia"/>
          <w:color w:val="000000"/>
          <w:shd w:val="clear" w:color="auto" w:fill="FFFFFF"/>
        </w:rPr>
        <w:t xml:space="preserve">ssements, peuplé de personnages attachants ou irritants. De succès en </w:t>
      </w:r>
      <w:r>
        <w:rPr>
          <w:rFonts w:ascii="Georgia" w:hAnsi="Georgia"/>
          <w:color w:val="000000"/>
        </w:rPr>
        <w:t>déceptions cuisantes, Brafort réussit grâce à la chance et sa volonté sans scrupule n’échappant à aucun travers moral de ce jeu où la valeur de l’individu n’est qu’économique. Dans son s</w:t>
      </w:r>
      <w:r>
        <w:rPr>
          <w:rFonts w:ascii="Georgia" w:hAnsi="Georgia"/>
          <w:color w:val="000000"/>
        </w:rPr>
        <w:t xml:space="preserve">tyle inimitable précis et cinglant, André Léo nous donne, le plaisir en plus, une nouvelle leçon d’histoire mêlant les aventures haletantes d’êtres humains qui nous sont plus proches qu’il ne pourrait sembler ; elle nous captive et nous élève une nouvelle </w:t>
      </w:r>
      <w:r>
        <w:rPr>
          <w:rFonts w:ascii="Georgia" w:hAnsi="Georgia"/>
          <w:color w:val="000000"/>
        </w:rPr>
        <w:t>fois sans jamais nous ennuyer.</w:t>
      </w:r>
    </w:p>
    <w:p w:rsidR="009F1A2C" w:rsidRDefault="009F1A2C">
      <w:pPr>
        <w:pStyle w:val="Textbody"/>
        <w:jc w:val="right"/>
        <w:rPr>
          <w:rFonts w:hint="eastAsia"/>
          <w:shd w:val="clear" w:color="auto" w:fill="FFFFFF"/>
        </w:rPr>
      </w:pPr>
    </w:p>
    <w:p w:rsidR="009F1A2C" w:rsidRDefault="00017B00">
      <w:pPr>
        <w:pStyle w:val="Textbody"/>
        <w:spacing w:after="0" w:line="331" w:lineRule="auto"/>
        <w:jc w:val="center"/>
        <w:rPr>
          <w:rFonts w:hint="eastAsia"/>
        </w:rPr>
      </w:pPr>
      <w:r>
        <w:rPr>
          <w:rFonts w:ascii="Georgia" w:hAnsi="Georgia"/>
          <w:color w:val="000000"/>
          <w:shd w:val="clear" w:color="auto" w:fill="FFFFFF"/>
        </w:rPr>
        <w:t>Organisé par l’Association André Léo et l’Espace Mendès France</w:t>
      </w:r>
    </w:p>
    <w:p w:rsidR="009F1A2C" w:rsidRDefault="00017B00">
      <w:pPr>
        <w:pStyle w:val="Textbody"/>
        <w:spacing w:after="0" w:line="331" w:lineRule="auto"/>
        <w:jc w:val="center"/>
        <w:rPr>
          <w:rFonts w:hint="eastAsia"/>
        </w:rPr>
      </w:pPr>
      <w:hyperlink r:id="rId11" w:history="1">
        <w:r>
          <w:t>www.andreleo.com</w:t>
        </w:r>
      </w:hyperlink>
      <w:r>
        <w:rPr>
          <w:rFonts w:ascii="Georgia" w:hAnsi="Georgia"/>
          <w:color w:val="000000"/>
          <w:shd w:val="clear" w:color="auto" w:fill="FFFFFF"/>
        </w:rPr>
        <w:t xml:space="preserve"> et emf.fr</w:t>
      </w:r>
    </w:p>
    <w:sectPr w:rsidR="009F1A2C">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B00" w:rsidRDefault="00017B00">
      <w:pPr>
        <w:rPr>
          <w:rFonts w:hint="eastAsia"/>
        </w:rPr>
      </w:pPr>
      <w:r>
        <w:separator/>
      </w:r>
    </w:p>
  </w:endnote>
  <w:endnote w:type="continuationSeparator" w:id="0">
    <w:p w:rsidR="00017B00" w:rsidRDefault="00017B0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B00" w:rsidRDefault="00017B00">
      <w:pPr>
        <w:rPr>
          <w:rFonts w:hint="eastAsia"/>
        </w:rPr>
      </w:pPr>
      <w:r>
        <w:rPr>
          <w:color w:val="000000"/>
        </w:rPr>
        <w:separator/>
      </w:r>
    </w:p>
  </w:footnote>
  <w:footnote w:type="continuationSeparator" w:id="0">
    <w:p w:rsidR="00017B00" w:rsidRDefault="00017B00">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F1A2C"/>
    <w:rsid w:val="00017B00"/>
    <w:rsid w:val="0053095E"/>
    <w:rsid w:val="009F1A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Arial"/>
        <w:kern w:val="3"/>
        <w:sz w:val="24"/>
        <w:szCs w:val="24"/>
        <w:lang w:val="fr-FR"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Arial"/>
        <w:kern w:val="3"/>
        <w:sz w:val="24"/>
        <w:szCs w:val="24"/>
        <w:lang w:val="fr-FR"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andreleo.com/"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218</Words>
  <Characters>1199</Characters>
  <Application>Microsoft Office Word</Application>
  <DocSecurity>0</DocSecurity>
  <Lines>9</Lines>
  <Paragraphs>2</Paragraphs>
  <ScaleCrop>false</ScaleCrop>
  <Company/>
  <LinksUpToDate>false</LinksUpToDate>
  <CharactersWithSpaces>1415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Pierrot</dc:creator>
  <cp:lastModifiedBy>Pierrot</cp:lastModifiedBy>
  <cp:revision>1</cp:revision>
  <dcterms:created xsi:type="dcterms:W3CDTF">2019-10-13T22:05:00Z</dcterms:created>
  <dcterms:modified xsi:type="dcterms:W3CDTF">2019-10-14T10:04:00Z</dcterms:modified>
</cp:coreProperties>
</file>